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F64E2" w14:textId="77777777" w:rsidR="00DC54CE" w:rsidRPr="00CD1810" w:rsidRDefault="00DC54CE" w:rsidP="00DC54CE">
      <w:pPr>
        <w:jc w:val="right"/>
        <w:rPr>
          <w:rFonts w:ascii="Arial" w:hAnsi="Arial" w:cs="Arial"/>
          <w:i/>
          <w:sz w:val="22"/>
          <w:szCs w:val="22"/>
        </w:rPr>
      </w:pPr>
    </w:p>
    <w:p w14:paraId="08CE1FA7" w14:textId="77777777" w:rsidR="00DC54CE" w:rsidRPr="003A476A" w:rsidRDefault="00DC54CE" w:rsidP="00DC54CE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66A0EC35" w14:textId="77777777" w:rsidR="00DC54CE" w:rsidRPr="003A476A" w:rsidRDefault="00DC54CE" w:rsidP="00DC54CE">
      <w:pPr>
        <w:jc w:val="center"/>
        <w:rPr>
          <w:rFonts w:ascii="Arial" w:hAnsi="Arial" w:cs="Arial"/>
          <w:sz w:val="22"/>
          <w:szCs w:val="22"/>
        </w:rPr>
      </w:pPr>
      <w:r w:rsidRPr="003A476A">
        <w:rPr>
          <w:rFonts w:ascii="Arial" w:hAnsi="Arial" w:cs="Arial"/>
          <w:b/>
          <w:bCs/>
          <w:sz w:val="22"/>
          <w:szCs w:val="22"/>
        </w:rPr>
        <w:t xml:space="preserve">TIPINIAI TECHNINIAI REIKALAVIMAI DUJŲ SKIRSTOMOJO TINKLO </w:t>
      </w:r>
      <w:proofErr w:type="spellStart"/>
      <w:r w:rsidRPr="003A476A">
        <w:rPr>
          <w:rFonts w:ascii="Arial" w:hAnsi="Arial" w:cs="Arial"/>
          <w:b/>
          <w:bCs/>
          <w:sz w:val="22"/>
          <w:szCs w:val="22"/>
        </w:rPr>
        <w:t>DSRĮr</w:t>
      </w:r>
      <w:proofErr w:type="spellEnd"/>
      <w:r w:rsidRPr="003A476A">
        <w:rPr>
          <w:rFonts w:ascii="Arial" w:hAnsi="Arial" w:cs="Arial"/>
          <w:b/>
          <w:bCs/>
          <w:sz w:val="22"/>
          <w:szCs w:val="22"/>
        </w:rPr>
        <w:t xml:space="preserve"> MAITINIMO ŠALTINIUI</w:t>
      </w:r>
    </w:p>
    <w:tbl>
      <w:tblPr>
        <w:tblW w:w="5162" w:type="pct"/>
        <w:jc w:val="center"/>
        <w:tblLook w:val="0000" w:firstRow="0" w:lastRow="0" w:firstColumn="0" w:lastColumn="0" w:noHBand="0" w:noVBand="0"/>
      </w:tblPr>
      <w:tblGrid>
        <w:gridCol w:w="1112"/>
        <w:gridCol w:w="4138"/>
        <w:gridCol w:w="4385"/>
        <w:gridCol w:w="304"/>
      </w:tblGrid>
      <w:tr w:rsidR="00DC54CE" w:rsidRPr="003A476A" w14:paraId="6E23C2E8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040" w14:textId="77777777" w:rsidR="00DC54CE" w:rsidRPr="003A476A" w:rsidRDefault="00DC54CE" w:rsidP="00B0363F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A476A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3E3F80A2" w14:textId="77777777" w:rsidR="00DC54CE" w:rsidRPr="003A476A" w:rsidRDefault="00DC54CE" w:rsidP="00B0363F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A476A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AA95" w14:textId="77777777" w:rsidR="00DC54CE" w:rsidRPr="003A476A" w:rsidRDefault="00DC54CE" w:rsidP="00B0363F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3A476A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22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6E7" w14:textId="77777777" w:rsidR="00DC54CE" w:rsidRPr="003A476A" w:rsidRDefault="00DC54CE" w:rsidP="00B0363F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A476A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1D3" w14:textId="658536E3" w:rsidR="00DC54CE" w:rsidRPr="003A476A" w:rsidRDefault="00DC54CE" w:rsidP="00B0363F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p w14:paraId="6CF93484" w14:textId="77777777" w:rsidR="00DC54CE" w:rsidRPr="003A476A" w:rsidRDefault="00DC54CE" w:rsidP="00DC54CE">
      <w:pPr>
        <w:rPr>
          <w:rFonts w:ascii="Arial" w:hAnsi="Arial" w:cs="Arial"/>
          <w:vanish/>
          <w:sz w:val="22"/>
          <w:szCs w:val="22"/>
        </w:rPr>
      </w:pPr>
    </w:p>
    <w:p w14:paraId="2F609E12" w14:textId="77777777" w:rsidR="00DC54CE" w:rsidRPr="003A476A" w:rsidRDefault="00DC54CE" w:rsidP="00DC54CE">
      <w:pPr>
        <w:rPr>
          <w:rFonts w:ascii="Arial" w:hAnsi="Arial" w:cs="Arial"/>
          <w:vanish/>
          <w:sz w:val="22"/>
          <w:szCs w:val="22"/>
        </w:rPr>
      </w:pPr>
    </w:p>
    <w:tbl>
      <w:tblPr>
        <w:tblW w:w="5162" w:type="pct"/>
        <w:jc w:val="center"/>
        <w:tblLook w:val="0000" w:firstRow="0" w:lastRow="0" w:firstColumn="0" w:lastColumn="0" w:noHBand="0" w:noVBand="0"/>
      </w:tblPr>
      <w:tblGrid>
        <w:gridCol w:w="1112"/>
        <w:gridCol w:w="4146"/>
        <w:gridCol w:w="4377"/>
        <w:gridCol w:w="304"/>
      </w:tblGrid>
      <w:tr w:rsidR="00DC54CE" w:rsidRPr="003A476A" w14:paraId="3F006AFF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E498" w14:textId="77777777" w:rsidR="00DC54CE" w:rsidRPr="003A476A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5CB5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C28" w14:textId="77777777" w:rsidR="00DC54CE" w:rsidRPr="003A476A" w:rsidRDefault="00DC54CE" w:rsidP="00B0363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A30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3A476A" w14:paraId="389A4E90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E06" w14:textId="77777777" w:rsidR="00DC54CE" w:rsidRPr="003A476A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3A476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74C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3A476A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3A476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483" w14:textId="77777777" w:rsidR="00DC54CE" w:rsidRPr="003A476A" w:rsidRDefault="00DC54CE" w:rsidP="00B0363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76A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E0A0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C4CE7F" w14:textId="77777777" w:rsidR="00DC54CE" w:rsidRPr="003A476A" w:rsidRDefault="00DC54CE" w:rsidP="00DC54CE">
      <w:pPr>
        <w:rPr>
          <w:rFonts w:ascii="Arial" w:hAnsi="Arial" w:cs="Arial"/>
          <w:vanish/>
          <w:sz w:val="22"/>
          <w:szCs w:val="22"/>
        </w:rPr>
      </w:pPr>
    </w:p>
    <w:p w14:paraId="23328BFF" w14:textId="77777777" w:rsidR="00DC54CE" w:rsidRPr="003A476A" w:rsidRDefault="00DC54CE" w:rsidP="00DC54CE">
      <w:pPr>
        <w:rPr>
          <w:rFonts w:ascii="Arial" w:hAnsi="Arial" w:cs="Arial"/>
          <w:vanish/>
          <w:sz w:val="22"/>
          <w:szCs w:val="22"/>
        </w:rPr>
      </w:pPr>
    </w:p>
    <w:tbl>
      <w:tblPr>
        <w:tblW w:w="5162" w:type="pct"/>
        <w:jc w:val="center"/>
        <w:tblLook w:val="0000" w:firstRow="0" w:lastRow="0" w:firstColumn="0" w:lastColumn="0" w:noHBand="0" w:noVBand="0"/>
      </w:tblPr>
      <w:tblGrid>
        <w:gridCol w:w="1112"/>
        <w:gridCol w:w="4146"/>
        <w:gridCol w:w="4377"/>
        <w:gridCol w:w="304"/>
      </w:tblGrid>
      <w:tr w:rsidR="00DC54CE" w:rsidRPr="003A476A" w14:paraId="35DC755F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6F68" w14:textId="77777777" w:rsidR="00DC54CE" w:rsidRPr="003A476A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458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C75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232" w14:textId="77777777" w:rsidR="00DC54CE" w:rsidRPr="003A476A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0766CF25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511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C8EC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E738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0EE2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67F7C79E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628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2.1.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A59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C8E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D5B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7C99F5A6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F741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2.2.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3FF1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2046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0466D">
              <w:rPr>
                <w:rFonts w:ascii="Arial" w:hAnsi="Arial" w:cs="Arial"/>
                <w:sz w:val="22"/>
                <w:szCs w:val="22"/>
              </w:rPr>
              <w:t xml:space="preserve">ne siauresnės nei 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FDC2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C309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20AAD7AC" w14:textId="77777777" w:rsidTr="008531AD">
        <w:trPr>
          <w:trHeight w:val="20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927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CC8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A6AA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91B7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20B22E" w14:textId="77777777" w:rsidR="00DC54CE" w:rsidRPr="0020466D" w:rsidRDefault="00DC54CE" w:rsidP="00DC54CE">
      <w:pPr>
        <w:rPr>
          <w:rFonts w:ascii="Arial" w:hAnsi="Arial" w:cs="Arial"/>
          <w:vanish/>
          <w:sz w:val="22"/>
          <w:szCs w:val="22"/>
        </w:rPr>
      </w:pPr>
    </w:p>
    <w:p w14:paraId="6260809A" w14:textId="77777777" w:rsidR="00DC54CE" w:rsidRPr="0020466D" w:rsidRDefault="00DC54CE" w:rsidP="00DC54CE">
      <w:pPr>
        <w:rPr>
          <w:rFonts w:ascii="Arial" w:hAnsi="Arial" w:cs="Arial"/>
          <w:vanish/>
          <w:sz w:val="22"/>
          <w:szCs w:val="22"/>
        </w:rPr>
      </w:pPr>
    </w:p>
    <w:tbl>
      <w:tblPr>
        <w:tblW w:w="5162" w:type="pct"/>
        <w:jc w:val="center"/>
        <w:tblLook w:val="0000" w:firstRow="0" w:lastRow="0" w:firstColumn="0" w:lastColumn="0" w:noHBand="0" w:noVBand="0"/>
      </w:tblPr>
      <w:tblGrid>
        <w:gridCol w:w="1214"/>
        <w:gridCol w:w="4105"/>
        <w:gridCol w:w="4316"/>
        <w:gridCol w:w="304"/>
      </w:tblGrid>
      <w:tr w:rsidR="00DC54CE" w:rsidRPr="0020466D" w14:paraId="62743081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7162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837C" w14:textId="77777777" w:rsidR="00DC54CE" w:rsidRPr="0020466D" w:rsidRDefault="00DC54CE" w:rsidP="00B0363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F70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243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3F869EA4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BF99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184A" w14:textId="77777777" w:rsidR="00DC54CE" w:rsidRPr="0020466D" w:rsidRDefault="00DC54CE" w:rsidP="00B036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/>
                <w:sz w:val="22"/>
                <w:szCs w:val="22"/>
              </w:rPr>
              <w:t xml:space="preserve">Maitinimo šaltinis (angl. </w:t>
            </w:r>
            <w:proofErr w:type="spellStart"/>
            <w:r w:rsidRPr="0020466D">
              <w:rPr>
                <w:rFonts w:ascii="Arial" w:hAnsi="Arial" w:cs="Arial"/>
                <w:b/>
                <w:sz w:val="22"/>
                <w:szCs w:val="22"/>
              </w:rPr>
              <w:t>All</w:t>
            </w:r>
            <w:proofErr w:type="spellEnd"/>
            <w:r w:rsidRPr="0020466D">
              <w:rPr>
                <w:rFonts w:ascii="Arial" w:hAnsi="Arial" w:cs="Arial"/>
                <w:b/>
                <w:sz w:val="22"/>
                <w:szCs w:val="22"/>
              </w:rPr>
              <w:t>-</w:t>
            </w:r>
            <w:proofErr w:type="spellStart"/>
            <w:r w:rsidRPr="0020466D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Pr="0020466D">
              <w:rPr>
                <w:rFonts w:ascii="Arial" w:hAnsi="Arial" w:cs="Arial"/>
                <w:b/>
                <w:sz w:val="22"/>
                <w:szCs w:val="22"/>
              </w:rPr>
              <w:t>-One)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A235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7E22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4E6F5745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CD93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3.1.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BA2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Maitinimo šaltinio parametrai: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76B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pramoninio (</w:t>
            </w:r>
            <w:proofErr w:type="spellStart"/>
            <w:r w:rsidRPr="0020466D">
              <w:rPr>
                <w:rFonts w:ascii="Arial" w:hAnsi="Arial" w:cs="Arial"/>
                <w:bCs/>
                <w:sz w:val="22"/>
                <w:szCs w:val="22"/>
              </w:rPr>
              <w:t>industrial</w:t>
            </w:r>
            <w:proofErr w:type="spellEnd"/>
            <w:r w:rsidRPr="0020466D">
              <w:rPr>
                <w:rFonts w:ascii="Arial" w:hAnsi="Arial" w:cs="Arial"/>
                <w:bCs/>
                <w:sz w:val="22"/>
                <w:szCs w:val="22"/>
              </w:rPr>
              <w:t>) tipo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84E1" w14:textId="77777777" w:rsidR="00DC54CE" w:rsidRPr="0020466D" w:rsidRDefault="00DC54CE" w:rsidP="00B0363F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DC54CE" w:rsidRPr="0020466D" w14:paraId="786DCAD6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E05D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3.1.1.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11A6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Maitinimo šaltinis ir baterijų įkroviklis su rezervinio maitinimo funkcija, užtikrinantis: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DA2F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viskas viename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E7C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6169C2B0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743F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3.1.2.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5C24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rezervinį elektros energijos tiekimą </w:t>
            </w:r>
            <w:proofErr w:type="spellStart"/>
            <w:r w:rsidRPr="0020466D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20466D">
              <w:rPr>
                <w:rFonts w:ascii="Arial" w:hAnsi="Arial" w:cs="Arial"/>
                <w:sz w:val="22"/>
                <w:szCs w:val="22"/>
              </w:rPr>
              <w:t xml:space="preserve"> TSPĮ ir komunikacijos bei kitos įrangos darbą ir funkcionalumą po pagrindinio maitinimo šaltinio atsijungimo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C750" w14:textId="77777777" w:rsidR="00DC54CE" w:rsidRPr="0020466D" w:rsidRDefault="00DC54CE" w:rsidP="00B0363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ne mažiau kaip 4 val.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3A2D" w14:textId="77777777" w:rsidR="00DC54CE" w:rsidRPr="0020466D" w:rsidRDefault="00DC54CE" w:rsidP="00B0363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C54CE" w:rsidRPr="0020466D" w14:paraId="09AAE897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AF9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3.1.3.*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9E8D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rezervinį elektros energijos tiekimą komutacinių aparatų pavarų maitinimui ir jų  nepertraukiamam įrangos darbui bei leidžiantis atlikti galios skyriklio įjungimo- išjungimo </w:t>
            </w:r>
            <w:proofErr w:type="spellStart"/>
            <w:r w:rsidRPr="0020466D">
              <w:rPr>
                <w:rFonts w:ascii="Arial" w:hAnsi="Arial" w:cs="Arial"/>
                <w:sz w:val="22"/>
                <w:szCs w:val="22"/>
              </w:rPr>
              <w:t>operacijų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proofErr w:type="spellEnd"/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549F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ne mažiau kaip 6 vnt.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9F5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429A5C60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9F40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3.2.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5583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Įėjimo įtampa.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2E6D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230VAC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90B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67B4F5A4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D40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3.3.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79F0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Išėjimo įtampa. 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D649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12/24 VDC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9027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02DB294C" w14:textId="77777777" w:rsidTr="008531AD">
        <w:trPr>
          <w:trHeight w:val="20"/>
          <w:tblHeader/>
          <w:jc w:val="center"/>
        </w:trPr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08DBD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3.4.</w:t>
            </w:r>
          </w:p>
        </w:tc>
        <w:tc>
          <w:tcPr>
            <w:tcW w:w="20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A5A7C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Maitinimo šaltinio aliarmas.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42E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Gedimas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F072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5051A214" w14:textId="77777777" w:rsidTr="008531AD">
        <w:trPr>
          <w:trHeight w:val="20"/>
          <w:tblHeader/>
          <w:jc w:val="center"/>
        </w:trPr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C00F5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D8143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B20C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 xml:space="preserve">Darbas nuo baterijos 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D82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1572C5CA" w14:textId="77777777" w:rsidTr="008531AD">
        <w:trPr>
          <w:trHeight w:val="20"/>
          <w:tblHeader/>
          <w:jc w:val="center"/>
        </w:trPr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3A88A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596B6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97D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 xml:space="preserve">Žemas baterijos lygis 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A689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0E0DBE7F" w14:textId="77777777" w:rsidTr="008531AD">
        <w:trPr>
          <w:trHeight w:val="20"/>
          <w:tblHeader/>
          <w:jc w:val="center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F10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09FE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5BE" w14:textId="77777777" w:rsidR="00DC54CE" w:rsidRPr="0020466D" w:rsidRDefault="00DC54CE" w:rsidP="00B036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Baterijos gedimas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563A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7731A19A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D64B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3.5.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D204" w14:textId="77777777" w:rsidR="00DC54CE" w:rsidRPr="0020466D" w:rsidRDefault="00DC54CE" w:rsidP="00B0363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4.4 punkte nurodytų aliarmų perdavimas į ESO </w:t>
            </w:r>
          </w:p>
          <w:p w14:paraId="1B03A3F8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DMS\SCADA sistemą.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23A1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perdavimas į DMS\SCADA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CB7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1B869451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8B14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3.6.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5B1A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Maksimalios įtampos, srovės apsauga arba vidinis gedimas.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D04E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modulio indikacija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34B4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0297203A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A060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3.7.*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827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Trumpalaikė įrenginių jungimo </w:t>
            </w:r>
            <w:proofErr w:type="spellStart"/>
            <w:r w:rsidRPr="0020466D">
              <w:rPr>
                <w:rFonts w:ascii="Arial" w:hAnsi="Arial" w:cs="Arial"/>
                <w:sz w:val="22"/>
                <w:szCs w:val="22"/>
              </w:rPr>
              <w:t>srovė.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proofErr w:type="spellEnd"/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E943" w14:textId="77777777" w:rsidR="00DC54CE" w:rsidRPr="0020466D" w:rsidRDefault="00DC54CE" w:rsidP="00B036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≥ 15 A, ≤ 2sek.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8EA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5018D47F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1507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3.8.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A416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Baterijų kontrolei, turi turėti, periodines baterijų vidinės varžos/impedanso matavimo funkcijas.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1D1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Turi turėti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71C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256371F1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F87B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3.9.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798D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 xml:space="preserve">Montavimo tipas. </w:t>
            </w:r>
            <w:r w:rsidRPr="0020466D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DB28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sz w:val="22"/>
                <w:szCs w:val="22"/>
              </w:rPr>
              <w:t>DIN bėgelis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6B91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4CE" w:rsidRPr="0020466D" w14:paraId="1A97592D" w14:textId="77777777" w:rsidTr="008531AD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0357" w14:textId="77777777" w:rsidR="00DC54CE" w:rsidRPr="0020466D" w:rsidRDefault="00DC54CE" w:rsidP="00B0363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3CF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Garantinis laikotarpis </w:t>
            </w:r>
            <w:r w:rsidRPr="0020466D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2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8EB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  <w:r w:rsidRPr="0020466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≥24 mėn.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EB7" w14:textId="77777777" w:rsidR="00DC54CE" w:rsidRPr="0020466D" w:rsidRDefault="00DC54CE" w:rsidP="00B036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44CCE5" w14:textId="77777777" w:rsidR="00DC54CE" w:rsidRPr="0020466D" w:rsidRDefault="00DC54CE" w:rsidP="00DC54CE">
      <w:pPr>
        <w:rPr>
          <w:rFonts w:ascii="Arial" w:hAnsi="Arial" w:cs="Arial"/>
          <w:sz w:val="22"/>
          <w:szCs w:val="22"/>
        </w:rPr>
      </w:pPr>
    </w:p>
    <w:p w14:paraId="597533D9" w14:textId="77777777" w:rsidR="00DC54CE" w:rsidRPr="0020466D" w:rsidRDefault="00DC54CE" w:rsidP="00DC54CE">
      <w:pPr>
        <w:rPr>
          <w:rFonts w:ascii="Arial" w:hAnsi="Arial" w:cs="Arial"/>
          <w:sz w:val="22"/>
          <w:szCs w:val="22"/>
        </w:rPr>
      </w:pPr>
      <w:r w:rsidRPr="0020466D">
        <w:rPr>
          <w:rFonts w:ascii="Arial" w:hAnsi="Arial" w:cs="Arial"/>
          <w:sz w:val="22"/>
          <w:szCs w:val="22"/>
        </w:rPr>
        <w:t>* - Dujų sektoriui ne</w:t>
      </w:r>
      <w:r>
        <w:rPr>
          <w:rFonts w:ascii="Arial" w:hAnsi="Arial" w:cs="Arial"/>
          <w:sz w:val="22"/>
          <w:szCs w:val="22"/>
        </w:rPr>
        <w:t>taikoma</w:t>
      </w:r>
    </w:p>
    <w:p w14:paraId="0052F0B1" w14:textId="77777777" w:rsidR="00DC54CE" w:rsidRPr="0020466D" w:rsidRDefault="00DC54CE" w:rsidP="00DC54CE">
      <w:pPr>
        <w:rPr>
          <w:rFonts w:ascii="Arial" w:hAnsi="Arial" w:cs="Arial"/>
          <w:vanish/>
          <w:sz w:val="22"/>
          <w:szCs w:val="22"/>
        </w:rPr>
      </w:pPr>
    </w:p>
    <w:p w14:paraId="08E85626" w14:textId="77777777" w:rsidR="00DC54CE" w:rsidRPr="0020466D" w:rsidRDefault="00DC54CE" w:rsidP="00DC54CE">
      <w:pPr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543DAAD9" w14:textId="77777777" w:rsidR="00DC54CE" w:rsidRPr="0020466D" w:rsidRDefault="00DC54CE" w:rsidP="00DC54CE">
      <w:pPr>
        <w:rPr>
          <w:rFonts w:ascii="Arial" w:hAnsi="Arial" w:cs="Arial"/>
          <w:sz w:val="22"/>
          <w:szCs w:val="22"/>
          <w:vertAlign w:val="subscript"/>
        </w:rPr>
      </w:pPr>
      <w:r w:rsidRPr="0020466D">
        <w:rPr>
          <w:rFonts w:ascii="Arial" w:eastAsia="Arial" w:hAnsi="Arial" w:cs="Arial"/>
          <w:b/>
          <w:bCs/>
          <w:color w:val="000000"/>
          <w:sz w:val="22"/>
          <w:szCs w:val="22"/>
        </w:rPr>
        <w:t>Dokumentacija reikalaujamo parametro atitikimo pagrindimui:</w:t>
      </w:r>
    </w:p>
    <w:p w14:paraId="5CD03424" w14:textId="77777777" w:rsidR="00DC54CE" w:rsidRPr="0020466D" w:rsidRDefault="00DC54CE" w:rsidP="00DC54CE">
      <w:pPr>
        <w:pStyle w:val="NoSpacing"/>
        <w:rPr>
          <w:rFonts w:ascii="Arial" w:eastAsia="Arial" w:hAnsi="Arial"/>
          <w:b/>
          <w:bCs/>
          <w:color w:val="000000"/>
        </w:rPr>
      </w:pPr>
    </w:p>
    <w:p w14:paraId="3A6D3A85" w14:textId="77777777" w:rsidR="00DC54CE" w:rsidRPr="0020466D" w:rsidRDefault="00DC54CE" w:rsidP="00DC54CE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20466D">
        <w:rPr>
          <w:rFonts w:ascii="Arial" w:eastAsia="Arial" w:hAnsi="Arial"/>
        </w:rPr>
        <w:t xml:space="preserve">Vadybos sistemos sertifikato kopija; </w:t>
      </w:r>
    </w:p>
    <w:p w14:paraId="0B6ADA4F" w14:textId="77777777" w:rsidR="00DC54CE" w:rsidRPr="0020466D" w:rsidRDefault="00DC54CE" w:rsidP="00DC54CE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20466D">
        <w:rPr>
          <w:rFonts w:ascii="Arial" w:eastAsia="Arial" w:hAnsi="Arial"/>
        </w:rPr>
        <w:t xml:space="preserve">Gamintojo deklaracija;  </w:t>
      </w:r>
    </w:p>
    <w:p w14:paraId="1D45C1F2" w14:textId="77777777" w:rsidR="00DC54CE" w:rsidRPr="0020466D" w:rsidRDefault="00DC54CE" w:rsidP="00DC54CE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20466D">
        <w:rPr>
          <w:rFonts w:ascii="Arial" w:eastAsia="Arial" w:hAnsi="Arial"/>
        </w:rPr>
        <w:t>Gaminio techninis aprašymas;</w:t>
      </w:r>
    </w:p>
    <w:p w14:paraId="182E3210" w14:textId="77777777" w:rsidR="00DC54CE" w:rsidRDefault="00DC54CE" w:rsidP="00DC54CE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3A476A">
        <w:rPr>
          <w:rFonts w:ascii="Arial" w:eastAsia="Arial" w:hAnsi="Arial"/>
        </w:rPr>
        <w:t>Tiekėjo deklaracija.</w:t>
      </w:r>
    </w:p>
    <w:p w14:paraId="3F435ECA" w14:textId="77777777" w:rsidR="00DC54CE" w:rsidRDefault="00DC54CE" w:rsidP="00DC54CE">
      <w:pPr>
        <w:pStyle w:val="NoSpacing"/>
        <w:ind w:left="720"/>
        <w:rPr>
          <w:rFonts w:ascii="Arial" w:eastAsia="Arial" w:hAnsi="Arial"/>
        </w:rPr>
      </w:pPr>
    </w:p>
    <w:p w14:paraId="16983018" w14:textId="77777777" w:rsidR="00DC54CE" w:rsidRDefault="00DC54CE" w:rsidP="00DC54CE">
      <w:pPr>
        <w:pStyle w:val="NoSpacing"/>
        <w:ind w:left="720"/>
        <w:rPr>
          <w:rFonts w:ascii="Arial" w:eastAsia="Arial" w:hAnsi="Arial"/>
        </w:rPr>
      </w:pPr>
    </w:p>
    <w:p w14:paraId="19E73B5D" w14:textId="77777777" w:rsidR="00343F1B" w:rsidRDefault="00343F1B"/>
    <w:sectPr w:rsidR="00343F1B" w:rsidSect="00DC5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A416" w14:textId="77777777" w:rsidR="00DC54CE" w:rsidRDefault="00DC54CE" w:rsidP="00DC54CE">
      <w:r>
        <w:separator/>
      </w:r>
    </w:p>
  </w:endnote>
  <w:endnote w:type="continuationSeparator" w:id="0">
    <w:p w14:paraId="7AA50E5C" w14:textId="77777777" w:rsidR="00DC54CE" w:rsidRDefault="00DC54CE" w:rsidP="00DC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F5C4" w14:textId="77777777" w:rsidR="00DC54CE" w:rsidRDefault="00DC54CE" w:rsidP="009B76D6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3FB24249" w14:textId="77777777" w:rsidR="00DC54CE" w:rsidRDefault="00DC5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4BE7C" w14:textId="77777777" w:rsidR="00DC54CE" w:rsidRPr="00EB36F3" w:rsidRDefault="00DC54CE" w:rsidP="00C610B6">
    <w:pPr>
      <w:pStyle w:val="Footer"/>
      <w:jc w:val="center"/>
      <w:rPr>
        <w:rFonts w:cs="Arial"/>
        <w:sz w:val="20"/>
      </w:rPr>
    </w:pPr>
    <w:r w:rsidRPr="00EB36F3">
      <w:rPr>
        <w:rFonts w:cs="Arial"/>
        <w:sz w:val="20"/>
      </w:rPr>
      <w:fldChar w:fldCharType="begin"/>
    </w:r>
    <w:r w:rsidRPr="00EB36F3">
      <w:rPr>
        <w:rFonts w:cs="Arial"/>
        <w:sz w:val="20"/>
      </w:rPr>
      <w:instrText xml:space="preserve"> PAGE </w:instrText>
    </w:r>
    <w:r w:rsidRPr="00EB36F3">
      <w:rPr>
        <w:rFonts w:cs="Arial"/>
        <w:sz w:val="20"/>
      </w:rPr>
      <w:fldChar w:fldCharType="separate"/>
    </w:r>
    <w:r>
      <w:rPr>
        <w:rFonts w:cs="Arial"/>
        <w:noProof/>
        <w:sz w:val="20"/>
      </w:rPr>
      <w:t>1</w:t>
    </w:r>
    <w:r w:rsidRPr="00EB36F3">
      <w:rPr>
        <w:rFonts w:cs="Arial"/>
        <w:sz w:val="20"/>
      </w:rPr>
      <w:fldChar w:fldCharType="end"/>
    </w:r>
    <w:r w:rsidRPr="00EB36F3">
      <w:rPr>
        <w:rFonts w:cs="Arial"/>
        <w:sz w:val="20"/>
      </w:rPr>
      <w:t xml:space="preserve"> psl. iš </w:t>
    </w:r>
    <w:r w:rsidRPr="00EB36F3">
      <w:rPr>
        <w:rFonts w:cs="Arial"/>
        <w:sz w:val="20"/>
      </w:rPr>
      <w:fldChar w:fldCharType="begin"/>
    </w:r>
    <w:r w:rsidRPr="00EB36F3">
      <w:rPr>
        <w:rFonts w:cs="Arial"/>
        <w:sz w:val="20"/>
      </w:rPr>
      <w:instrText xml:space="preserve"> NUMPAGES </w:instrText>
    </w:r>
    <w:r w:rsidRPr="00EB36F3">
      <w:rPr>
        <w:rFonts w:cs="Arial"/>
        <w:sz w:val="20"/>
      </w:rPr>
      <w:fldChar w:fldCharType="separate"/>
    </w:r>
    <w:r>
      <w:rPr>
        <w:rFonts w:cs="Arial"/>
        <w:noProof/>
        <w:sz w:val="20"/>
      </w:rPr>
      <w:t>2</w:t>
    </w:r>
    <w:r w:rsidRPr="00EB36F3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3450" w14:textId="77777777" w:rsidR="00DC54CE" w:rsidRDefault="00DC5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1082" w14:textId="77777777" w:rsidR="00DC54CE" w:rsidRDefault="00DC54CE" w:rsidP="00DC54CE">
      <w:r>
        <w:separator/>
      </w:r>
    </w:p>
  </w:footnote>
  <w:footnote w:type="continuationSeparator" w:id="0">
    <w:p w14:paraId="1AE4E4F9" w14:textId="77777777" w:rsidR="00DC54CE" w:rsidRDefault="00DC54CE" w:rsidP="00DC5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9D1D9" w14:textId="77777777" w:rsidR="00DC54CE" w:rsidRDefault="00DC5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3328" w14:textId="2E604D7F" w:rsidR="00DC54CE" w:rsidRDefault="00DC54CE" w:rsidP="006D55E5">
    <w:pPr>
      <w:pStyle w:val="Header"/>
      <w:jc w:val="right"/>
    </w:pPr>
    <w:r>
      <w:rPr>
        <w:noProof/>
      </w:rPr>
      <w:drawing>
        <wp:inline distT="0" distB="0" distL="0" distR="0" wp14:anchorId="5525C488" wp14:editId="2F6AC6FB">
          <wp:extent cx="571500" cy="428625"/>
          <wp:effectExtent l="0" t="0" r="0" b="9525"/>
          <wp:docPr id="3868837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A944" w14:textId="77777777" w:rsidR="00DC54CE" w:rsidRDefault="00DC5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269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9A9"/>
    <w:rsid w:val="00020B6F"/>
    <w:rsid w:val="00343F1B"/>
    <w:rsid w:val="004352A4"/>
    <w:rsid w:val="008531AD"/>
    <w:rsid w:val="00881EE6"/>
    <w:rsid w:val="00A90095"/>
    <w:rsid w:val="00DC54CE"/>
    <w:rsid w:val="00DC79A9"/>
    <w:rsid w:val="00F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6DC2FC"/>
  <w15:chartTrackingRefBased/>
  <w15:docId w15:val="{A4CE89B1-4458-436C-8856-E78A0305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4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79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79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79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79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79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79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9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9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79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9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79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7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7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7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7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79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9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7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79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7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7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79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79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79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79A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DC54CE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C54CE"/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styleId="PageNumber">
    <w:name w:val="page number"/>
    <w:basedOn w:val="DefaultParagraphFont"/>
    <w:rsid w:val="00DC54CE"/>
  </w:style>
  <w:style w:type="paragraph" w:styleId="Header">
    <w:name w:val="header"/>
    <w:basedOn w:val="Normal"/>
    <w:link w:val="HeaderChar"/>
    <w:uiPriority w:val="99"/>
    <w:rsid w:val="00DC54C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4C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DC54CE"/>
    <w:pPr>
      <w:spacing w:after="0" w:line="240" w:lineRule="auto"/>
    </w:pPr>
    <w:rPr>
      <w:rFonts w:ascii="Calibri" w:eastAsia="Calibri" w:hAnsi="Calibri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1282</Words>
  <Characters>731</Characters>
  <Application>Microsoft Office Word</Application>
  <DocSecurity>0</DocSecurity>
  <Lines>6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 Baliuckas</dc:creator>
  <cp:keywords/>
  <dc:description/>
  <cp:lastModifiedBy>Aivaras Baliuckas</cp:lastModifiedBy>
  <cp:revision>5</cp:revision>
  <dcterms:created xsi:type="dcterms:W3CDTF">2025-12-14T09:53:00Z</dcterms:created>
  <dcterms:modified xsi:type="dcterms:W3CDTF">2025-12-14T10:00:00Z</dcterms:modified>
</cp:coreProperties>
</file>